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о городской детской акции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«Чемпионат читающих детей»</w:t>
      </w: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регламентирует порядок проведения городской детской акции «Чемпионат читающих детей» (далее Акция) среди читателей детских библиотек МУ «Централизованная библиотечная система» (далее МУ «ЦБС») города Липецка.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1.2. Организационно-методическое обеспечение мероприятий, проходящих в рамках Акции, осуществляет Центральная городская детская библиотека им. М. М. Пришвина.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1.3. Учредителем Акции является МУ «ЦБС» города Липецка.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1.4. Для организации и проведения Акции созда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тся жюри.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акции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2.1. Активизация деятельности детских библиотек по продвижению книги и чтения.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2.2. Организация осмысленного досуга детей и подростков в летний период.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2.3. Стимулирование у юных читателей интереса и мотивации к чтению; привлечение их внимания к чтению художественной литературы.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2.4. Развитие у детей и подростков читательской культуры.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2.5. Привлечение в муниципальные библиотеки новых читателей; увеличение числа посещений.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2.6. Прочтение детьми и подростками в муниципальных библиотеках за летние месяцы 300 тысяч книг.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3. Организация Акции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3.1. Акция проводится для двух возрастных категорий: детей 5-10 лет и подростков 11-15 лет.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3.2. Участник Акции заполняет в ближайшей библиотеке заявку на специальном бланке (Приложение 1), в которой бер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т обязательство прочесть за три летних месяца определ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нное количество книг, и получает на руки карту летнего чтения (далее Карта). 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3.3. На лицевой стороне Карты («Я прочитал») изображены ячейки – книжные полки. Задача каждого участника – заполнить лицевую сторону Карты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-книжками, которые выдаются библиотекарем.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выда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участнику возрастной категории 5-10 лет – за каждые 5 прочитанных книг;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участнику возрастной категории 11-15 лет – за каждые 3 прочитанные книги.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3.4. Обратная сторона Карты («Я люблю библиотеку»), также с изображением ячеек – книжных полок, при желании тоже может заполняться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стикерами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-смайликами); здесь отражается активность участника в ходе проведения мероприятий в рамках Акции.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 выда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каждого привед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нного в библиотеку друга, готового стать участником Акции;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помощь, оказанную библиотеке;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активное участие в мероприятиях библиотеки;</w:t>
      </w:r>
    </w:p>
    <w:p w:rsidR="000A7E51" w:rsidRPr="000A7E51" w:rsidRDefault="000A7E51" w:rsidP="000A7E5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– за ведение индивидуального «Дневника чтения» с отзывами о прочитанных книгах, который предоставляется библиотекарю по прочтении каждых пяти книг (для участников возрастной категории 5-10 лет); каждых тр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х книг (для участников возрастной категории 11-15 лет).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При заполнении ячейки – книжной полки как на лицевой, так и на обратной стороне Карты участник имеет право на получение приза (сувенира). Участник имеет право заменить получение приза получением дополнительного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стикера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-смайлика.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3.6. Победитель (в каждой возрастной категории) определяется в каждой библиотеке; им становится участник, прочитавший наибольшее количество книг. Если выявляется несколько участников с одинаковым результатом, победа достается тому, у кого наибольшее количество </w:t>
      </w:r>
      <w:proofErr w:type="spellStart"/>
      <w:r w:rsidRPr="000A7E51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0A7E51">
        <w:rPr>
          <w:rFonts w:ascii="Times New Roman" w:eastAsia="Times New Roman" w:hAnsi="Times New Roman" w:cs="Times New Roman"/>
          <w:sz w:val="24"/>
          <w:szCs w:val="24"/>
        </w:rPr>
        <w:t>-смайликов на обратной стороне Карты. Если у нескольких участников результаты полностью совпадают, финалист выявляется среди них в ходе дополнительного конкурса по прочитанным книгам, организованного библиотекой.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4. Требования к заполнению «Дневника чтения»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4.1. На обложке индивидуального «Дневника чтения» необходимо указать фамилию, имя автора и наименование библиотеки, которую он посещает. 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4.2. Дневник можно заполнять в печатном виде или от руки в тетради.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4.3. Не принимаются работы с фрагментами, переписанными из разных источников: книг, газет, Интернета и др. Цитирование других авторов и источников обязательно сопровождается ссылкой на них.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4.4. Если отзыв о книге представляет собой рисунок, то ему присваивается соответствующий книге номер пункта, а рисунок прикладывается к «Дневнику чтения».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5. Сроки проведения Акции и награждение победителей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5.1. Акция проводится с 1 июня по </w:t>
      </w:r>
      <w:r w:rsidR="00D40DD9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2F6DF9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572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5.2. Библиотеки самостоятельно организуют и проводят торжественные мероприятия, где чествуются самые активные участники Акции в данной библиотеке. </w:t>
      </w:r>
    </w:p>
    <w:p w:rsidR="000A7E51" w:rsidRPr="002F6DF9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5.3. По одному победителю от библиотеки в каждой возрастной категории награждаются ценными призами и дипломами на торжественном н</w:t>
      </w:r>
      <w:r w:rsidR="0094165E">
        <w:rPr>
          <w:rFonts w:ascii="Times New Roman" w:eastAsia="Times New Roman" w:hAnsi="Times New Roman" w:cs="Times New Roman"/>
          <w:sz w:val="24"/>
          <w:szCs w:val="24"/>
        </w:rPr>
        <w:t xml:space="preserve">аграждении, которое состоится </w:t>
      </w:r>
      <w:r w:rsidR="009572B7">
        <w:rPr>
          <w:rFonts w:ascii="Times New Roman" w:eastAsia="Times New Roman" w:hAnsi="Times New Roman" w:cs="Times New Roman"/>
          <w:sz w:val="24"/>
          <w:szCs w:val="24"/>
        </w:rPr>
        <w:t>28 августа 2025 года в Центральной городской библиотеке им. С. А. Есенина</w:t>
      </w:r>
      <w:r w:rsidR="00941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E51" w:rsidRPr="000A7E51" w:rsidRDefault="000A7E51" w:rsidP="000A7E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Контакты: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Центральная городская детская библиотека им. М. М. Пришвина</w:t>
      </w:r>
      <w:r w:rsidR="00957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Адрес: 398043, г. Липецк, ул. Циолковского, 27</w:t>
      </w:r>
      <w:r w:rsidR="00957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9572B7">
        <w:rPr>
          <w:rFonts w:ascii="Times New Roman" w:eastAsia="Times New Roman" w:hAnsi="Times New Roman" w:cs="Times New Roman"/>
          <w:sz w:val="24"/>
          <w:szCs w:val="24"/>
        </w:rPr>
        <w:t>Свинцова</w:t>
      </w:r>
      <w:proofErr w:type="spellEnd"/>
      <w:r w:rsidR="009572B7">
        <w:rPr>
          <w:rFonts w:ascii="Times New Roman" w:eastAsia="Times New Roman" w:hAnsi="Times New Roman" w:cs="Times New Roman"/>
          <w:sz w:val="24"/>
          <w:szCs w:val="24"/>
        </w:rPr>
        <w:t xml:space="preserve"> Лилия Алексеевна,</w:t>
      </w:r>
    </w:p>
    <w:p w:rsidR="000A7E51" w:rsidRPr="000A7E51" w:rsidRDefault="000A7E51" w:rsidP="000A7E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телефон 35-50-21</w:t>
      </w:r>
      <w:r w:rsidR="00957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Pr="000A7E51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Pr="000A7E51" w:rsidRDefault="00C8465A" w:rsidP="00C8465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8465A" w:rsidRPr="000A7E51" w:rsidRDefault="00C8465A" w:rsidP="00C846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Чемпионате читающих детей № ______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 xml:space="preserve">                                          (фамилия)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__________________________________________________________,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>(имя)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читатель библиотеки __________________________________________________________,</w:t>
      </w:r>
    </w:p>
    <w:p w:rsidR="00C8465A" w:rsidRPr="000A7E51" w:rsidRDefault="00C8465A" w:rsidP="00C8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65A" w:rsidRPr="000A7E51" w:rsidRDefault="00C8465A" w:rsidP="00C846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принимаю обязательство прочитать ________ книг по предложенным условиям в течение тр</w:t>
      </w:r>
      <w:r w:rsidR="00FB2FA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>х летних месяцев 202</w:t>
      </w:r>
      <w:r w:rsidR="002F6DF9" w:rsidRPr="002F6D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7E5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8465A" w:rsidRDefault="00C8465A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7E51" w:rsidRPr="000A7E51" w:rsidRDefault="000A7E51" w:rsidP="000A7E5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A7E51" w:rsidRPr="000A7E51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 xml:space="preserve">Читательский дневник участника </w:t>
      </w:r>
    </w:p>
    <w:p w:rsidR="000A7E51" w:rsidRPr="0094165E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b/>
          <w:sz w:val="24"/>
          <w:szCs w:val="24"/>
        </w:rPr>
        <w:t>Чемпионата читающих детей-202</w:t>
      </w:r>
      <w:r w:rsidR="002F6DF9" w:rsidRPr="0094165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A7E51" w:rsidRPr="000A7E51" w:rsidRDefault="000A7E51" w:rsidP="000A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51" w:rsidRPr="000A7E51" w:rsidRDefault="000A7E51" w:rsidP="000A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7E51" w:rsidRPr="000A7E51" w:rsidRDefault="000A7E51" w:rsidP="000A7E51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0A7E51">
        <w:rPr>
          <w:rFonts w:ascii="Times New Roman" w:eastAsia="Times New Roman" w:hAnsi="Times New Roman" w:cs="Times New Roman"/>
        </w:rPr>
        <w:t>(Фамилия, имя, наименование библиотеки, номер заявки)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№</w:t>
            </w:r>
            <w:r w:rsidR="00FB2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E5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Автор и название книги</w:t>
            </w: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51">
              <w:rPr>
                <w:rFonts w:ascii="Times New Roman" w:hAnsi="Times New Roman"/>
                <w:sz w:val="24"/>
                <w:szCs w:val="24"/>
              </w:rPr>
              <w:t>Отзыв</w:t>
            </w: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51" w:rsidRPr="000A7E51" w:rsidTr="00E77D65">
        <w:tc>
          <w:tcPr>
            <w:tcW w:w="675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7E51" w:rsidRPr="000A7E51" w:rsidRDefault="000A7E51" w:rsidP="000A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7E51" w:rsidRPr="000A7E51" w:rsidRDefault="000A7E51" w:rsidP="000A7E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535" w:rsidRDefault="00F23535" w:rsidP="00BC74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3535" w:rsidSect="0063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CD7"/>
    <w:rsid w:val="00075B68"/>
    <w:rsid w:val="000A7E51"/>
    <w:rsid w:val="002F6DF9"/>
    <w:rsid w:val="00364E15"/>
    <w:rsid w:val="00636B82"/>
    <w:rsid w:val="006906AA"/>
    <w:rsid w:val="006D5A6D"/>
    <w:rsid w:val="007D0CD7"/>
    <w:rsid w:val="00846D74"/>
    <w:rsid w:val="008F24CB"/>
    <w:rsid w:val="0094165E"/>
    <w:rsid w:val="009572B7"/>
    <w:rsid w:val="00B009A4"/>
    <w:rsid w:val="00BC7465"/>
    <w:rsid w:val="00C8465A"/>
    <w:rsid w:val="00D40DD9"/>
    <w:rsid w:val="00EF6E85"/>
    <w:rsid w:val="00F23535"/>
    <w:rsid w:val="00F253CD"/>
    <w:rsid w:val="00FB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AB97"/>
  <w15:docId w15:val="{22EAEA0F-94A4-4AC0-B438-AD104C5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7E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A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Gavrikova</dc:creator>
  <cp:lastModifiedBy>Gavrikova</cp:lastModifiedBy>
  <cp:revision>7</cp:revision>
  <cp:lastPrinted>2023-06-13T06:27:00Z</cp:lastPrinted>
  <dcterms:created xsi:type="dcterms:W3CDTF">2024-05-30T05:46:00Z</dcterms:created>
  <dcterms:modified xsi:type="dcterms:W3CDTF">2025-05-20T12:28:00Z</dcterms:modified>
</cp:coreProperties>
</file>