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85" w:rsidRDefault="007D0CD7" w:rsidP="007D0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D7">
        <w:rPr>
          <w:rFonts w:ascii="Times New Roman" w:hAnsi="Times New Roman" w:cs="Times New Roman"/>
          <w:b/>
          <w:sz w:val="28"/>
          <w:szCs w:val="28"/>
        </w:rPr>
        <w:t>Стартовал ежегодный Чемпионат читающих детей!</w:t>
      </w:r>
    </w:p>
    <w:p w:rsidR="007D0CD7" w:rsidRDefault="007D0CD7" w:rsidP="007D0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D7" w:rsidRDefault="007D0CD7" w:rsidP="00BC74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стартовала ежегодная акция «Чемпионат читающих детей»</w:t>
      </w:r>
      <w:r w:rsidR="00BC7465">
        <w:rPr>
          <w:rFonts w:ascii="Times New Roman" w:hAnsi="Times New Roman" w:cs="Times New Roman"/>
          <w:sz w:val="28"/>
          <w:szCs w:val="28"/>
        </w:rPr>
        <w:t xml:space="preserve"> </w:t>
      </w:r>
      <w:r w:rsidR="00BC7465" w:rsidRPr="00BC7465">
        <w:rPr>
          <w:rFonts w:ascii="Times New Roman" w:hAnsi="Times New Roman" w:cs="Times New Roman"/>
          <w:sz w:val="28"/>
          <w:szCs w:val="28"/>
        </w:rPr>
        <w:t>среди читателей детских библиотек Централизованн</w:t>
      </w:r>
      <w:r w:rsidR="00BC7465">
        <w:rPr>
          <w:rFonts w:ascii="Times New Roman" w:hAnsi="Times New Roman" w:cs="Times New Roman"/>
          <w:sz w:val="28"/>
          <w:szCs w:val="28"/>
        </w:rPr>
        <w:t>ой</w:t>
      </w:r>
      <w:r w:rsidR="00BC7465" w:rsidRPr="00BC7465">
        <w:rPr>
          <w:rFonts w:ascii="Times New Roman" w:hAnsi="Times New Roman" w:cs="Times New Roman"/>
          <w:sz w:val="28"/>
          <w:szCs w:val="28"/>
        </w:rPr>
        <w:t xml:space="preserve"> библиотечн</w:t>
      </w:r>
      <w:r w:rsidR="00BC7465">
        <w:rPr>
          <w:rFonts w:ascii="Times New Roman" w:hAnsi="Times New Roman" w:cs="Times New Roman"/>
          <w:sz w:val="28"/>
          <w:szCs w:val="28"/>
        </w:rPr>
        <w:t>ой</w:t>
      </w:r>
      <w:r w:rsidR="00BC7465" w:rsidRPr="00BC746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C7465">
        <w:rPr>
          <w:rFonts w:ascii="Times New Roman" w:hAnsi="Times New Roman" w:cs="Times New Roman"/>
          <w:sz w:val="28"/>
          <w:szCs w:val="28"/>
        </w:rPr>
        <w:t>ы</w:t>
      </w:r>
      <w:r w:rsidR="00BC7465" w:rsidRPr="00BC7465">
        <w:rPr>
          <w:rFonts w:ascii="Times New Roman" w:hAnsi="Times New Roman" w:cs="Times New Roman"/>
          <w:sz w:val="28"/>
          <w:szCs w:val="28"/>
        </w:rPr>
        <w:t xml:space="preserve"> </w:t>
      </w:r>
      <w:r w:rsidR="00BC7465">
        <w:rPr>
          <w:rFonts w:ascii="Times New Roman" w:hAnsi="Times New Roman" w:cs="Times New Roman"/>
          <w:sz w:val="28"/>
          <w:szCs w:val="28"/>
        </w:rPr>
        <w:t xml:space="preserve">Липецка. Побороться за звание «Лидер чтения» могут </w:t>
      </w:r>
      <w:r w:rsidR="00BC7465" w:rsidRPr="00BC7465">
        <w:rPr>
          <w:rFonts w:ascii="Times New Roman" w:hAnsi="Times New Roman" w:cs="Times New Roman"/>
          <w:sz w:val="28"/>
          <w:szCs w:val="28"/>
        </w:rPr>
        <w:t>дет</w:t>
      </w:r>
      <w:r w:rsidR="00BC7465">
        <w:rPr>
          <w:rFonts w:ascii="Times New Roman" w:hAnsi="Times New Roman" w:cs="Times New Roman"/>
          <w:sz w:val="28"/>
          <w:szCs w:val="28"/>
        </w:rPr>
        <w:t>и</w:t>
      </w:r>
      <w:r w:rsidR="00BC7465" w:rsidRPr="00BC7465">
        <w:rPr>
          <w:rFonts w:ascii="Times New Roman" w:hAnsi="Times New Roman" w:cs="Times New Roman"/>
          <w:sz w:val="28"/>
          <w:szCs w:val="28"/>
        </w:rPr>
        <w:t xml:space="preserve"> 5-10 лет и подростк</w:t>
      </w:r>
      <w:r w:rsidR="00BC7465">
        <w:rPr>
          <w:rFonts w:ascii="Times New Roman" w:hAnsi="Times New Roman" w:cs="Times New Roman"/>
          <w:sz w:val="28"/>
          <w:szCs w:val="28"/>
        </w:rPr>
        <w:t>и</w:t>
      </w:r>
      <w:r w:rsidR="00BC7465" w:rsidRPr="00BC7465">
        <w:rPr>
          <w:rFonts w:ascii="Times New Roman" w:hAnsi="Times New Roman" w:cs="Times New Roman"/>
          <w:sz w:val="28"/>
          <w:szCs w:val="28"/>
        </w:rPr>
        <w:t xml:space="preserve"> 11-15 лет.</w:t>
      </w:r>
      <w:r w:rsidR="00BC7465">
        <w:rPr>
          <w:rFonts w:ascii="Times New Roman" w:hAnsi="Times New Roman" w:cs="Times New Roman"/>
          <w:sz w:val="28"/>
          <w:szCs w:val="28"/>
        </w:rPr>
        <w:t xml:space="preserve"> Для этого нужно в период летних каникул прочитать как можно больше книг – хороших и разных.</w:t>
      </w:r>
      <w:r w:rsidR="00F23535">
        <w:rPr>
          <w:rFonts w:ascii="Times New Roman" w:hAnsi="Times New Roman" w:cs="Times New Roman"/>
          <w:sz w:val="28"/>
          <w:szCs w:val="28"/>
        </w:rPr>
        <w:t xml:space="preserve"> Итоги Чемпионата будут подведены 27 августа на празднике в Центральной </w:t>
      </w:r>
      <w:r w:rsidR="000A7E51">
        <w:rPr>
          <w:rFonts w:ascii="Times New Roman" w:hAnsi="Times New Roman" w:cs="Times New Roman"/>
          <w:sz w:val="28"/>
          <w:szCs w:val="28"/>
        </w:rPr>
        <w:t>городской детской библиотеке имени</w:t>
      </w:r>
      <w:r w:rsidR="00F23535">
        <w:rPr>
          <w:rFonts w:ascii="Times New Roman" w:hAnsi="Times New Roman" w:cs="Times New Roman"/>
          <w:sz w:val="28"/>
          <w:szCs w:val="28"/>
        </w:rPr>
        <w:t xml:space="preserve"> М. М. Пришвина.</w:t>
      </w:r>
    </w:p>
    <w:p w:rsidR="00BC7465" w:rsidRDefault="00BC7465" w:rsidP="00BC74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Подробности об условиях участия в акции смотрите в Положении.</w:t>
      </w: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о городской детской акции</w:t>
      </w: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«Чемпионат читающих детей»</w:t>
      </w: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регламентирует порядок проведения городской детской акции «Чемпионат читающих детей» (далее Акция) среди читателей детских библиотек МУ «Централизованная библиотечная система» (далее МУ «ЦБС») города Липецка.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1.2. Организационно-методическое обеспечение мероприятий, проходящих в рамках Акции, осуществляет Центральная городская детская библиотека им. М. М. Пришвина.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1.3. Учредителем Акции является МУ «ЦБС» города Липецка.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1.4. Для организации и проведения Акции создается жюри.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акции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2.1. Активизация деятельности детских библиотек по продвижению книги и чтения.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2.2. Организация осмысленного досуга детей и подростков в летний период.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2.3. Стимулирование у юных читателей интереса и мотивации к чтению; привлечение их внимания к чтению художественной литературы.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2.4. Развитие у детей и подростков читательской культуры.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2.5. Привлечение в муниципальные библиотеки новых читателей; увеличение числа посещений.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2.6. Прочтение детьми и подростками в муниципальных библиотеках за летние месяцы 300 тысяч книг.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3. Организация Акции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3.1. Акция проводится для двух возрастных категорий: детей 5-10 лет и подростков 11-15 лет.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3.2. Участник Акции заполняет в ближайшей библиотеке заявку на специальном бланке (Приложение 1), в которой берет обязательство прочесть за три летних месяца определенное количество книг, и получает на руки карту летнего чтения (далее Карта). 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3.3. На лицевой стороне Карты («Я прочитал») изображены ячейки – книжные полки. Задача каждого участника – заполнить лицевую сторону Карты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стикерами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-книжками, которые выдаются библиотекарем.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выдается: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lastRenderedPageBreak/>
        <w:t>– участнику возрастной категории 5-10 лет – за каждые 5 прочитанных книг;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участнику возрастной категории 11-15 лет – за каждые 3 прочитанные книги.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3.4. Обратная сторона Карты («Я люблю библиотеку»), также с изображением ячеек – книжных полок, при желании тоже может заполняться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стикерами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стикерами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-смайликами); здесь отражается активность участника в ходе проведения мероприятий в рамках Акции.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>-смайлик выдается: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за каждого приведенного в библиотеку друга, готового стать участником Акции;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за помощь, оказанную библиотеке;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за активное участие в мероприятиях библиотеки;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за ведение индивидуального «Дневника чтения» с отзывами о прочитанных книгах, который предоставляется библиотекарю по прочтении каждых пяти книг (для участников возрастной категории 5-10 лет); каждых трех книг (для участников возрастной категории 11-15 лет).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3.5. При заполнении ячейки – книжной полки как на лицевой, так и на обратной стороне Карты участник имеет право на получение приза (сувенира). Участник имеет право заменить получение приза получением дополнительного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стикера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>-смайлика.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3.6. Победитель (в каждой возрастной категории) определяется в каждой библиотеке; им становится участник, прочитавший наибольшее количество книг. Если выявляется несколько участников с одинаковым результатом, победа достается тому, у кого наибольшее количество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>-смайликов на обратной стороне Карты. Если у нескольких участников результаты полностью совпадают, финалист выявляется среди них в ходе дополнительного конкурса по прочитанным книгам, организованного библиотекой.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4. Требования к заполнению «Дневника чтения»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4.1. На обложке индивидуального «Дневника чтения» необходимо указать фамилию, имя автора и наименование библиотеки, которую он посещает. 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4.2. Дневник можно заполнять в печатном виде или от руки в тетради.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4.3. Не принимаются работы с фрагментами, переписанными из разных источников: книг, газет, Интернета и др. Цитирование других авторов и источников обязательно сопровождается ссылкой на них.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4.4. Если отзыв о книге представляет собой рисунок, то ему присваивается соответствующий книге номер пункта, а рисунок прикладывается к «Дневнику чтения».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5. Сроки проведения Акции и награждение победителей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5.1. Акция проводится с 1 июня по 27 августа 2023 года. 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5.2. Библиотеки самостоятельно организуют и проводят торжественные мероприятия, где чествуются самые активные участники Акции в данной библиотеке. 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5.3. По одному победителю от библиотеки в каждой возрастной категории награждаются ценными призами и дипломами на торжественном награждении, которое состоится 27 августа в 12:00 в Центральной городской детской библиотеке им. М. М. Пришвина.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Контакты: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Центральная городская детская библиотека им. М. М. Пришвина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Адрес: 398043, г. Липецк, ул. Циолковского, 27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Алека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Лариса Николаевна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телефон 35-50-21</w:t>
      </w: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A7E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A7E51" w:rsidRPr="000A7E51" w:rsidRDefault="000A7E51" w:rsidP="000A7E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Чемпионате читающих детей № ______</w:t>
      </w:r>
    </w:p>
    <w:p w:rsidR="000A7E51" w:rsidRPr="000A7E51" w:rsidRDefault="000A7E51" w:rsidP="000A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</w:t>
      </w:r>
    </w:p>
    <w:p w:rsidR="000A7E51" w:rsidRPr="000A7E51" w:rsidRDefault="000A7E51" w:rsidP="000A7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E51">
        <w:rPr>
          <w:rFonts w:ascii="Times New Roman" w:eastAsia="Times New Roman" w:hAnsi="Times New Roman" w:cs="Times New Roman"/>
        </w:rPr>
        <w:t xml:space="preserve">                                          (фамилия)</w:t>
      </w:r>
    </w:p>
    <w:p w:rsidR="000A7E51" w:rsidRPr="000A7E51" w:rsidRDefault="000A7E51" w:rsidP="000A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__________________________________________________________,</w:t>
      </w:r>
    </w:p>
    <w:p w:rsidR="000A7E51" w:rsidRPr="000A7E51" w:rsidRDefault="000A7E51" w:rsidP="000A7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E51">
        <w:rPr>
          <w:rFonts w:ascii="Times New Roman" w:eastAsia="Times New Roman" w:hAnsi="Times New Roman" w:cs="Times New Roman"/>
        </w:rPr>
        <w:t>(имя)</w:t>
      </w:r>
    </w:p>
    <w:p w:rsidR="000A7E51" w:rsidRPr="000A7E51" w:rsidRDefault="000A7E51" w:rsidP="000A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читатель библиотеки __________________________________________________________,</w:t>
      </w:r>
    </w:p>
    <w:p w:rsidR="000A7E51" w:rsidRPr="000A7E51" w:rsidRDefault="000A7E51" w:rsidP="000A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принимаю обязательство прочитать ________ книг по предложенным условиям в течение трех летних месяцев 2023 года.</w:t>
      </w: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A7E51" w:rsidRPr="000A7E51" w:rsidRDefault="000A7E51" w:rsidP="000A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 xml:space="preserve">Читательский дневник участника </w:t>
      </w:r>
    </w:p>
    <w:p w:rsidR="000A7E51" w:rsidRPr="000A7E51" w:rsidRDefault="000A7E51" w:rsidP="000A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Чемпионата читающих детей-2023</w:t>
      </w:r>
    </w:p>
    <w:p w:rsidR="000A7E51" w:rsidRPr="000A7E51" w:rsidRDefault="000A7E51" w:rsidP="000A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51" w:rsidRPr="000A7E51" w:rsidRDefault="000A7E51" w:rsidP="000A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7E51" w:rsidRPr="000A7E51" w:rsidRDefault="000A7E51" w:rsidP="000A7E51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0A7E51">
        <w:rPr>
          <w:rFonts w:ascii="Times New Roman" w:eastAsia="Times New Roman" w:hAnsi="Times New Roman" w:cs="Times New Roman"/>
        </w:rPr>
        <w:t>(Фамилия, имя, наименование библиотеки, номер заявки)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2918"/>
        <w:gridCol w:w="5757"/>
      </w:tblGrid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51">
              <w:rPr>
                <w:rFonts w:ascii="Times New Roman" w:hAnsi="Times New Roman"/>
                <w:sz w:val="24"/>
                <w:szCs w:val="24"/>
              </w:rPr>
              <w:t>№</w:t>
            </w:r>
            <w:r w:rsidRPr="000A7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7E5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51">
              <w:rPr>
                <w:rFonts w:ascii="Times New Roman" w:hAnsi="Times New Roman"/>
                <w:sz w:val="24"/>
                <w:szCs w:val="24"/>
              </w:rPr>
              <w:t>Автор и название книги</w:t>
            </w: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51">
              <w:rPr>
                <w:rFonts w:ascii="Times New Roman" w:hAnsi="Times New Roman"/>
                <w:sz w:val="24"/>
                <w:szCs w:val="24"/>
              </w:rPr>
              <w:t>Отзыв</w:t>
            </w: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7E51" w:rsidRPr="000A7E51" w:rsidRDefault="000A7E51" w:rsidP="000A7E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535" w:rsidRDefault="00F23535" w:rsidP="00BC74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D7"/>
    <w:rsid w:val="000A7E51"/>
    <w:rsid w:val="007D0CD7"/>
    <w:rsid w:val="00846D74"/>
    <w:rsid w:val="00B009A4"/>
    <w:rsid w:val="00BC7465"/>
    <w:rsid w:val="00EF6E85"/>
    <w:rsid w:val="00F23535"/>
    <w:rsid w:val="00F2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2BC1"/>
  <w15:chartTrackingRefBased/>
  <w15:docId w15:val="{3C93BD06-F7BC-4C10-8ED7-D7E5C9E1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7E5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A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Gavrikova</dc:creator>
  <cp:keywords/>
  <dc:description/>
  <cp:lastModifiedBy>Gavrikova</cp:lastModifiedBy>
  <cp:revision>4</cp:revision>
  <dcterms:created xsi:type="dcterms:W3CDTF">2023-06-08T08:02:00Z</dcterms:created>
  <dcterms:modified xsi:type="dcterms:W3CDTF">2023-06-08T08:22:00Z</dcterms:modified>
</cp:coreProperties>
</file>